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D73C1" w14:textId="670B0786" w:rsidR="00223FC2" w:rsidRDefault="00A63470" w:rsidP="00223FC2">
      <w:pPr>
        <w:pStyle w:val="Heading2"/>
        <w:rPr>
          <w:sz w:val="28"/>
          <w:szCs w:val="28"/>
        </w:rPr>
      </w:pPr>
      <w:r w:rsidRPr="004732DD">
        <w:rPr>
          <w:sz w:val="28"/>
          <w:szCs w:val="28"/>
        </w:rPr>
        <w:br/>
      </w:r>
      <w:proofErr w:type="spellStart"/>
      <w:r w:rsidR="00223FC2" w:rsidRPr="004732DD">
        <w:rPr>
          <w:sz w:val="28"/>
          <w:szCs w:val="28"/>
        </w:rPr>
        <w:t>SIDKick</w:t>
      </w:r>
      <w:proofErr w:type="spellEnd"/>
      <w:r w:rsidR="00223FC2" w:rsidRPr="004732DD">
        <w:rPr>
          <w:sz w:val="28"/>
          <w:szCs w:val="28"/>
        </w:rPr>
        <w:t xml:space="preserve"> Pico Instructions</w:t>
      </w:r>
    </w:p>
    <w:p w14:paraId="5064F83D" w14:textId="3FF296E4" w:rsidR="00FC4524" w:rsidRPr="00FC4524" w:rsidRDefault="00FC4524" w:rsidP="00FC4524">
      <w:r>
        <w:t>This device has been tested in a Breadbin C64 and a C64C for 2 hours prior to despatch. Any issue please do not hesitate to contact me.</w:t>
      </w:r>
    </w:p>
    <w:p w14:paraId="7F65AC87" w14:textId="05E3B869" w:rsidR="00223FC2" w:rsidRPr="004732DD" w:rsidRDefault="00223FC2" w:rsidP="00223FC2">
      <w:pPr>
        <w:pStyle w:val="Heading2"/>
        <w:rPr>
          <w:sz w:val="28"/>
          <w:szCs w:val="28"/>
        </w:rPr>
      </w:pPr>
      <w:r w:rsidRPr="004732DD">
        <w:rPr>
          <w:sz w:val="28"/>
          <w:szCs w:val="28"/>
        </w:rPr>
        <w:t>Features</w:t>
      </w:r>
    </w:p>
    <w:p w14:paraId="5B0FE63E" w14:textId="77777777" w:rsidR="00223FC2" w:rsidRPr="004732DD" w:rsidRDefault="00223FC2" w:rsidP="00223FC2">
      <w:pPr>
        <w:numPr>
          <w:ilvl w:val="0"/>
          <w:numId w:val="1"/>
        </w:numPr>
        <w:rPr>
          <w:sz w:val="20"/>
          <w:szCs w:val="20"/>
        </w:rPr>
      </w:pPr>
      <w:r w:rsidRPr="004732DD">
        <w:rPr>
          <w:sz w:val="20"/>
          <w:szCs w:val="20"/>
        </w:rPr>
        <w:t xml:space="preserve">Dual 6581 and/or 8580 emulation based on reSID 0.16 (optional: extension for </w:t>
      </w:r>
      <w:proofErr w:type="spellStart"/>
      <w:r w:rsidRPr="004732DD">
        <w:rPr>
          <w:sz w:val="20"/>
          <w:szCs w:val="20"/>
        </w:rPr>
        <w:t>digi</w:t>
      </w:r>
      <w:proofErr w:type="spellEnd"/>
      <w:r w:rsidRPr="004732DD">
        <w:rPr>
          <w:sz w:val="20"/>
          <w:szCs w:val="20"/>
        </w:rPr>
        <w:t>-playing techniques)</w:t>
      </w:r>
    </w:p>
    <w:p w14:paraId="0C00B67D" w14:textId="77777777" w:rsidR="00223FC2" w:rsidRPr="004732DD" w:rsidRDefault="00223FC2" w:rsidP="00223FC2">
      <w:pPr>
        <w:numPr>
          <w:ilvl w:val="0"/>
          <w:numId w:val="1"/>
        </w:numPr>
        <w:rPr>
          <w:sz w:val="20"/>
          <w:szCs w:val="20"/>
        </w:rPr>
      </w:pPr>
      <w:r w:rsidRPr="004732DD">
        <w:rPr>
          <w:sz w:val="20"/>
          <w:szCs w:val="20"/>
        </w:rPr>
        <w:t>2nd-SID address at $d400, $d420, $d500, $d420 + $d500 simultaneously, $de00, $df00 ($d500 is not available on the C128), or any address when an external chip select signal is used (e.g. on Ultimate 64 boards)</w:t>
      </w:r>
    </w:p>
    <w:p w14:paraId="12658459" w14:textId="2DEBA25F" w:rsidR="00223FC2" w:rsidRPr="004732DD" w:rsidRDefault="00223FC2" w:rsidP="00223FC2">
      <w:pPr>
        <w:numPr>
          <w:ilvl w:val="0"/>
          <w:numId w:val="1"/>
        </w:numPr>
        <w:rPr>
          <w:sz w:val="20"/>
          <w:szCs w:val="20"/>
        </w:rPr>
      </w:pPr>
      <w:r w:rsidRPr="004732DD">
        <w:rPr>
          <w:sz w:val="20"/>
          <w:szCs w:val="20"/>
        </w:rPr>
        <w:t>Paddle/mouse support</w:t>
      </w:r>
      <w:r w:rsidR="00C932B4" w:rsidRPr="004732DD">
        <w:rPr>
          <w:sz w:val="20"/>
          <w:szCs w:val="20"/>
        </w:rPr>
        <w:t>.</w:t>
      </w:r>
    </w:p>
    <w:p w14:paraId="5B9300E1" w14:textId="77777777" w:rsidR="00223FC2" w:rsidRPr="004732DD" w:rsidRDefault="00223FC2" w:rsidP="00223FC2">
      <w:pPr>
        <w:numPr>
          <w:ilvl w:val="0"/>
          <w:numId w:val="1"/>
        </w:numPr>
        <w:rPr>
          <w:sz w:val="20"/>
          <w:szCs w:val="20"/>
        </w:rPr>
      </w:pPr>
      <w:r w:rsidRPr="004732DD">
        <w:rPr>
          <w:sz w:val="20"/>
          <w:szCs w:val="20"/>
        </w:rPr>
        <w:t>Built-in configuration menu (launch with "SYS 54301"/"SYS 54333", also from C128-mode)</w:t>
      </w:r>
    </w:p>
    <w:p w14:paraId="31959A92" w14:textId="77777777" w:rsidR="00223FC2" w:rsidRDefault="00223FC2" w:rsidP="00223FC2">
      <w:pPr>
        <w:numPr>
          <w:ilvl w:val="0"/>
          <w:numId w:val="1"/>
        </w:numPr>
        <w:rPr>
          <w:sz w:val="20"/>
          <w:szCs w:val="20"/>
        </w:rPr>
      </w:pPr>
      <w:r w:rsidRPr="004732DD">
        <w:rPr>
          <w:sz w:val="20"/>
          <w:szCs w:val="20"/>
        </w:rPr>
        <w:t>Built-in PRG launcher ("SYS 54333,0" etc. or from the menu), PRGs can be integrated into the firmware or flashed from the configuration menu.</w:t>
      </w:r>
    </w:p>
    <w:p w14:paraId="2896B66A" w14:textId="366FBAFC" w:rsidR="00890531" w:rsidRPr="00890531" w:rsidRDefault="00890531" w:rsidP="00890531">
      <w:pPr>
        <w:numPr>
          <w:ilvl w:val="0"/>
          <w:numId w:val="1"/>
        </w:numPr>
        <w:rPr>
          <w:sz w:val="20"/>
          <w:szCs w:val="20"/>
        </w:rPr>
      </w:pPr>
      <w:r>
        <w:rPr>
          <w:sz w:val="20"/>
          <w:szCs w:val="20"/>
        </w:rPr>
        <w:t>Depending on which variant you purchased:</w:t>
      </w:r>
    </w:p>
    <w:p w14:paraId="4B88299C" w14:textId="4A9F95EE" w:rsidR="00612D58" w:rsidRPr="00612D58" w:rsidRDefault="00890531" w:rsidP="00890531">
      <w:pPr>
        <w:numPr>
          <w:ilvl w:val="1"/>
          <w:numId w:val="1"/>
        </w:numPr>
        <w:rPr>
          <w:sz w:val="20"/>
          <w:szCs w:val="20"/>
        </w:rPr>
      </w:pPr>
      <w:r w:rsidRPr="00890531">
        <w:rPr>
          <w:b/>
          <w:bCs/>
          <w:sz w:val="20"/>
          <w:szCs w:val="20"/>
        </w:rPr>
        <w:t>External DAC:</w:t>
      </w:r>
      <w:r>
        <w:rPr>
          <w:sz w:val="20"/>
          <w:szCs w:val="20"/>
        </w:rPr>
        <w:t xml:space="preserve"> </w:t>
      </w:r>
      <w:r w:rsidR="00612D58">
        <w:rPr>
          <w:sz w:val="20"/>
          <w:szCs w:val="20"/>
        </w:rPr>
        <w:t>I</w:t>
      </w:r>
      <w:r w:rsidR="00612D58" w:rsidRPr="00612D58">
        <w:rPr>
          <w:sz w:val="20"/>
          <w:szCs w:val="20"/>
        </w:rPr>
        <w:t xml:space="preserve">nterface board for PWM (mono) through the C64/C128 mainboard and/or in stereo via a separate PCM5102A-DAC-board, or </w:t>
      </w:r>
    </w:p>
    <w:p w14:paraId="57DE70AC" w14:textId="3A1EE5C7" w:rsidR="00883A4C" w:rsidRPr="00883A4C" w:rsidRDefault="00890531" w:rsidP="00883A4C">
      <w:pPr>
        <w:numPr>
          <w:ilvl w:val="1"/>
          <w:numId w:val="1"/>
        </w:numPr>
        <w:rPr>
          <w:sz w:val="20"/>
          <w:szCs w:val="20"/>
        </w:rPr>
      </w:pPr>
      <w:r w:rsidRPr="00883A4C">
        <w:rPr>
          <w:b/>
          <w:bCs/>
          <w:sz w:val="20"/>
          <w:szCs w:val="20"/>
        </w:rPr>
        <w:t>Internal DAC:</w:t>
      </w:r>
      <w:r w:rsidRPr="00883A4C">
        <w:rPr>
          <w:sz w:val="20"/>
          <w:szCs w:val="20"/>
        </w:rPr>
        <w:t xml:space="preserve"> </w:t>
      </w:r>
      <w:r w:rsidR="00612D58" w:rsidRPr="00883A4C">
        <w:rPr>
          <w:sz w:val="20"/>
          <w:szCs w:val="20"/>
        </w:rPr>
        <w:t>Interface board with onboard-DAC, output through the C64/C128 mainboard and/or line-out</w:t>
      </w:r>
      <w:r w:rsidR="001A77D3" w:rsidRPr="00883A4C">
        <w:rPr>
          <w:sz w:val="20"/>
          <w:szCs w:val="20"/>
        </w:rPr>
        <w:t>. If you purchased this variant the L jumper is soldered closed to allow for routing throu</w:t>
      </w:r>
      <w:r w:rsidR="00CC276A" w:rsidRPr="00883A4C">
        <w:rPr>
          <w:sz w:val="20"/>
          <w:szCs w:val="20"/>
        </w:rPr>
        <w:t xml:space="preserve">gh the mainboard. </w:t>
      </w:r>
      <w:r w:rsidR="00443B0E" w:rsidRPr="00883A4C">
        <w:rPr>
          <w:sz w:val="20"/>
          <w:szCs w:val="20"/>
        </w:rPr>
        <w:t>To  connect the DAC-outputs directly to the audio/video-socket then remove the solder jumper</w:t>
      </w:r>
    </w:p>
    <w:p w14:paraId="21C3EE5F" w14:textId="4E588284" w:rsidR="00223FC2" w:rsidRPr="004732DD" w:rsidRDefault="00223FC2" w:rsidP="00223FC2">
      <w:pPr>
        <w:pStyle w:val="Heading2"/>
        <w:rPr>
          <w:sz w:val="28"/>
          <w:szCs w:val="28"/>
        </w:rPr>
      </w:pPr>
      <w:r w:rsidRPr="004732DD">
        <w:rPr>
          <w:sz w:val="28"/>
          <w:szCs w:val="28"/>
        </w:rPr>
        <w:t>Getting Started</w:t>
      </w:r>
    </w:p>
    <w:p w14:paraId="3368D0A7" w14:textId="6F50B503" w:rsidR="00A44C8E" w:rsidRPr="004732DD" w:rsidRDefault="00223FC2" w:rsidP="00223FC2">
      <w:pPr>
        <w:rPr>
          <w:sz w:val="20"/>
          <w:szCs w:val="20"/>
        </w:rPr>
      </w:pPr>
      <w:r w:rsidRPr="004732DD">
        <w:rPr>
          <w:sz w:val="20"/>
          <w:szCs w:val="20"/>
        </w:rPr>
        <w:t>Remove the old chip from the socket and insert the SIDkick into it.</w:t>
      </w:r>
      <w:r w:rsidR="005A0053" w:rsidRPr="004732DD">
        <w:rPr>
          <w:sz w:val="20"/>
          <w:szCs w:val="20"/>
        </w:rPr>
        <w:t xml:space="preserve"> Pico USB facing up.</w:t>
      </w:r>
    </w:p>
    <w:p w14:paraId="06A601FB" w14:textId="4EE7F32C" w:rsidR="00A44C8E" w:rsidRPr="004732DD" w:rsidRDefault="00A44C8E" w:rsidP="00A44C8E">
      <w:pPr>
        <w:jc w:val="center"/>
        <w:rPr>
          <w:sz w:val="20"/>
          <w:szCs w:val="20"/>
        </w:rPr>
      </w:pPr>
      <w:r w:rsidRPr="004732DD">
        <w:rPr>
          <w:noProof/>
          <w:sz w:val="20"/>
          <w:szCs w:val="20"/>
        </w:rPr>
        <w:drawing>
          <wp:inline distT="0" distB="0" distL="0" distR="0" wp14:anchorId="6D5DD8F1" wp14:editId="063D1FB1">
            <wp:extent cx="1762125" cy="2142141"/>
            <wp:effectExtent l="0" t="0" r="0" b="0"/>
            <wp:docPr id="16236395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r:link="rId6" cstate="print">
                      <a:extLst>
                        <a:ext uri="{28A0092B-C50C-407E-A947-70E740481C1C}">
                          <a14:useLocalDpi xmlns:a14="http://schemas.microsoft.com/office/drawing/2010/main" val="0"/>
                        </a:ext>
                      </a:extLst>
                    </a:blip>
                    <a:srcRect l="21045" t="33057" r="20980" b="14086"/>
                    <a:stretch/>
                  </pic:blipFill>
                  <pic:spPr bwMode="auto">
                    <a:xfrm>
                      <a:off x="0" y="0"/>
                      <a:ext cx="1773169" cy="2155567"/>
                    </a:xfrm>
                    <a:prstGeom prst="rect">
                      <a:avLst/>
                    </a:prstGeom>
                    <a:noFill/>
                    <a:ln>
                      <a:noFill/>
                    </a:ln>
                    <a:extLst>
                      <a:ext uri="{53640926-AAD7-44D8-BBD7-CCE9431645EC}">
                        <a14:shadowObscured xmlns:a14="http://schemas.microsoft.com/office/drawing/2010/main"/>
                      </a:ext>
                    </a:extLst>
                  </pic:spPr>
                </pic:pic>
              </a:graphicData>
            </a:graphic>
          </wp:inline>
        </w:drawing>
      </w:r>
    </w:p>
    <w:p w14:paraId="7C62B399" w14:textId="32B91BCC" w:rsidR="00223FC2" w:rsidRPr="004732DD" w:rsidRDefault="00223FC2" w:rsidP="00223FC2">
      <w:pPr>
        <w:rPr>
          <w:sz w:val="20"/>
          <w:szCs w:val="20"/>
        </w:rPr>
      </w:pPr>
      <w:r w:rsidRPr="004732DD">
        <w:rPr>
          <w:sz w:val="20"/>
          <w:szCs w:val="20"/>
        </w:rPr>
        <w:t>Power on the machine. That’s it.</w:t>
      </w:r>
    </w:p>
    <w:p w14:paraId="0C551701" w14:textId="0CCF4A07" w:rsidR="00223FC2" w:rsidRDefault="00223FC2" w:rsidP="00223FC2">
      <w:pPr>
        <w:rPr>
          <w:sz w:val="20"/>
          <w:szCs w:val="20"/>
        </w:rPr>
      </w:pPr>
      <w:r w:rsidRPr="004732DD">
        <w:rPr>
          <w:sz w:val="20"/>
          <w:szCs w:val="20"/>
        </w:rPr>
        <w:t>SYS 54333 will bring up built in configuration menu.</w:t>
      </w:r>
    </w:p>
    <w:p w14:paraId="48486DA0" w14:textId="05231CDD" w:rsidR="00DF417E" w:rsidRDefault="00DF417E" w:rsidP="00223FC2">
      <w:pPr>
        <w:rPr>
          <w:sz w:val="20"/>
          <w:szCs w:val="20"/>
        </w:rPr>
      </w:pPr>
      <w:r>
        <w:rPr>
          <w:sz w:val="20"/>
          <w:szCs w:val="20"/>
        </w:rPr>
        <w:t>5 PR</w:t>
      </w:r>
      <w:r w:rsidR="001E4EDB">
        <w:rPr>
          <w:sz w:val="20"/>
          <w:szCs w:val="20"/>
        </w:rPr>
        <w:t>G</w:t>
      </w:r>
      <w:r>
        <w:rPr>
          <w:sz w:val="20"/>
          <w:szCs w:val="20"/>
        </w:rPr>
        <w:t xml:space="preserve">s have been included in the firmware for </w:t>
      </w:r>
      <w:r w:rsidR="001E4EDB">
        <w:rPr>
          <w:sz w:val="20"/>
          <w:szCs w:val="20"/>
        </w:rPr>
        <w:t>testing convenience:</w:t>
      </w:r>
    </w:p>
    <w:p w14:paraId="38937DFC" w14:textId="23DA6D76" w:rsidR="001E4EDB" w:rsidRDefault="00750842" w:rsidP="001E4EDB">
      <w:pPr>
        <w:pStyle w:val="ListParagraph"/>
        <w:numPr>
          <w:ilvl w:val="0"/>
          <w:numId w:val="4"/>
        </w:numPr>
        <w:rPr>
          <w:sz w:val="20"/>
          <w:szCs w:val="20"/>
        </w:rPr>
      </w:pPr>
      <w:r>
        <w:rPr>
          <w:sz w:val="20"/>
          <w:szCs w:val="20"/>
        </w:rPr>
        <w:t xml:space="preserve">Type SYS 54333,0 to load </w:t>
      </w:r>
      <w:proofErr w:type="spellStart"/>
      <w:r>
        <w:rPr>
          <w:sz w:val="20"/>
          <w:szCs w:val="20"/>
        </w:rPr>
        <w:t>Gridrunner</w:t>
      </w:r>
      <w:proofErr w:type="spellEnd"/>
      <w:r>
        <w:rPr>
          <w:sz w:val="20"/>
          <w:szCs w:val="20"/>
        </w:rPr>
        <w:t xml:space="preserve"> (sound and joystick test)</w:t>
      </w:r>
    </w:p>
    <w:p w14:paraId="384E3B1A" w14:textId="4C45CFEE" w:rsidR="00750842" w:rsidRDefault="00750842" w:rsidP="00750842">
      <w:pPr>
        <w:pStyle w:val="ListParagraph"/>
        <w:numPr>
          <w:ilvl w:val="0"/>
          <w:numId w:val="4"/>
        </w:numPr>
        <w:rPr>
          <w:sz w:val="20"/>
          <w:szCs w:val="20"/>
        </w:rPr>
      </w:pPr>
      <w:r>
        <w:rPr>
          <w:sz w:val="20"/>
          <w:szCs w:val="20"/>
        </w:rPr>
        <w:lastRenderedPageBreak/>
        <w:t>Type SYS 54333,1 to load Donkey Kong (sound and joystick test)</w:t>
      </w:r>
    </w:p>
    <w:p w14:paraId="391E6E3A" w14:textId="539613B4" w:rsidR="00C01CBA" w:rsidRPr="001E4EDB" w:rsidRDefault="00C01CBA" w:rsidP="00C01CBA">
      <w:pPr>
        <w:pStyle w:val="ListParagraph"/>
        <w:numPr>
          <w:ilvl w:val="0"/>
          <w:numId w:val="4"/>
        </w:numPr>
        <w:rPr>
          <w:sz w:val="20"/>
          <w:szCs w:val="20"/>
        </w:rPr>
      </w:pPr>
      <w:r>
        <w:rPr>
          <w:sz w:val="20"/>
          <w:szCs w:val="20"/>
        </w:rPr>
        <w:t xml:space="preserve">Type SYS 54333,2 to load </w:t>
      </w:r>
      <w:proofErr w:type="spellStart"/>
      <w:r>
        <w:rPr>
          <w:sz w:val="20"/>
          <w:szCs w:val="20"/>
        </w:rPr>
        <w:t>Arkanoid</w:t>
      </w:r>
      <w:proofErr w:type="spellEnd"/>
      <w:r>
        <w:rPr>
          <w:sz w:val="20"/>
          <w:szCs w:val="20"/>
        </w:rPr>
        <w:t xml:space="preserve"> (sound and paddle test)</w:t>
      </w:r>
    </w:p>
    <w:p w14:paraId="6BCD79FD" w14:textId="040B1DF8" w:rsidR="00C01CBA" w:rsidRPr="001E4EDB" w:rsidRDefault="00C01CBA" w:rsidP="00C01CBA">
      <w:pPr>
        <w:pStyle w:val="ListParagraph"/>
        <w:numPr>
          <w:ilvl w:val="0"/>
          <w:numId w:val="4"/>
        </w:numPr>
        <w:rPr>
          <w:sz w:val="20"/>
          <w:szCs w:val="20"/>
        </w:rPr>
      </w:pPr>
      <w:r>
        <w:rPr>
          <w:sz w:val="20"/>
          <w:szCs w:val="20"/>
        </w:rPr>
        <w:t xml:space="preserve">Type SYS 54333,3 to load </w:t>
      </w:r>
      <w:proofErr w:type="spellStart"/>
      <w:r>
        <w:rPr>
          <w:sz w:val="20"/>
          <w:szCs w:val="20"/>
        </w:rPr>
        <w:t>Zaxxon</w:t>
      </w:r>
      <w:proofErr w:type="spellEnd"/>
      <w:r w:rsidR="00684626">
        <w:rPr>
          <w:sz w:val="20"/>
          <w:szCs w:val="20"/>
        </w:rPr>
        <w:t>(just for fun)</w:t>
      </w:r>
    </w:p>
    <w:p w14:paraId="77A257BE" w14:textId="61681CA5" w:rsidR="00C01CBA" w:rsidRPr="001E4EDB" w:rsidRDefault="00C01CBA" w:rsidP="00C01CBA">
      <w:pPr>
        <w:pStyle w:val="ListParagraph"/>
        <w:numPr>
          <w:ilvl w:val="0"/>
          <w:numId w:val="4"/>
        </w:numPr>
        <w:rPr>
          <w:sz w:val="20"/>
          <w:szCs w:val="20"/>
        </w:rPr>
      </w:pPr>
      <w:r>
        <w:rPr>
          <w:sz w:val="20"/>
          <w:szCs w:val="20"/>
        </w:rPr>
        <w:t xml:space="preserve">Type SYS 54333,4 </w:t>
      </w:r>
      <w:r w:rsidR="00684626">
        <w:rPr>
          <w:sz w:val="20"/>
          <w:szCs w:val="20"/>
        </w:rPr>
        <w:t xml:space="preserve">to load </w:t>
      </w:r>
      <w:proofErr w:type="spellStart"/>
      <w:r w:rsidR="00684626">
        <w:rPr>
          <w:sz w:val="20"/>
          <w:szCs w:val="20"/>
        </w:rPr>
        <w:t>SIDbench</w:t>
      </w:r>
      <w:proofErr w:type="spellEnd"/>
      <w:r w:rsidR="00684626">
        <w:rPr>
          <w:sz w:val="20"/>
          <w:szCs w:val="20"/>
        </w:rPr>
        <w:t xml:space="preserve"> (sound test)</w:t>
      </w:r>
    </w:p>
    <w:p w14:paraId="0FDE3506" w14:textId="77777777" w:rsidR="00750842" w:rsidRPr="00C01CBA" w:rsidRDefault="00750842" w:rsidP="00C01CBA">
      <w:pPr>
        <w:rPr>
          <w:sz w:val="20"/>
          <w:szCs w:val="20"/>
        </w:rPr>
      </w:pPr>
    </w:p>
    <w:p w14:paraId="06039ADF" w14:textId="7D2B0B91" w:rsidR="00223FC2" w:rsidRPr="004732DD" w:rsidRDefault="00223FC2" w:rsidP="00223FC2">
      <w:pPr>
        <w:pStyle w:val="Heading3"/>
        <w:rPr>
          <w:sz w:val="24"/>
          <w:szCs w:val="24"/>
        </w:rPr>
      </w:pPr>
      <w:r w:rsidRPr="004732DD">
        <w:rPr>
          <w:sz w:val="24"/>
          <w:szCs w:val="24"/>
        </w:rPr>
        <w:t>Configuration-Tool</w:t>
      </w:r>
    </w:p>
    <w:p w14:paraId="2B8068C9" w14:textId="77777777" w:rsidR="00223FC2" w:rsidRPr="004732DD" w:rsidRDefault="00223FC2" w:rsidP="00223FC2">
      <w:pPr>
        <w:rPr>
          <w:sz w:val="20"/>
          <w:szCs w:val="20"/>
        </w:rPr>
      </w:pPr>
      <w:r w:rsidRPr="004732DD">
        <w:rPr>
          <w:sz w:val="20"/>
          <w:szCs w:val="20"/>
        </w:rPr>
        <w:t xml:space="preserve">The built-in configuration tool allows you to choose the emulated SID-types (or SID + FM), </w:t>
      </w:r>
      <w:proofErr w:type="spellStart"/>
      <w:r w:rsidRPr="004732DD">
        <w:rPr>
          <w:sz w:val="20"/>
          <w:szCs w:val="20"/>
        </w:rPr>
        <w:t>digi</w:t>
      </w:r>
      <w:proofErr w:type="spellEnd"/>
      <w:r w:rsidRPr="004732DD">
        <w:rPr>
          <w:sz w:val="20"/>
          <w:szCs w:val="20"/>
        </w:rPr>
        <w:t xml:space="preserve"> boost settings, volume and panning and is hopefully mostly self-explanatory.</w:t>
      </w:r>
    </w:p>
    <w:p w14:paraId="7840A090" w14:textId="77777777" w:rsidR="00223FC2" w:rsidRPr="004732DD" w:rsidRDefault="00223FC2" w:rsidP="00223FC2">
      <w:pPr>
        <w:rPr>
          <w:sz w:val="20"/>
          <w:szCs w:val="20"/>
        </w:rPr>
      </w:pPr>
      <w:r w:rsidRPr="004732DD">
        <w:rPr>
          <w:sz w:val="20"/>
          <w:szCs w:val="20"/>
        </w:rPr>
        <w:t xml:space="preserve">The mouse/paddle-settings ("POT X/Y") deserve a bit of explanation: as one goal was to keep the interfacing circuitry simple, you might need to adjust some settings for the </w:t>
      </w:r>
      <w:proofErr w:type="spellStart"/>
      <w:r w:rsidRPr="004732DD">
        <w:rPr>
          <w:sz w:val="20"/>
          <w:szCs w:val="20"/>
        </w:rPr>
        <w:t>SKpico</w:t>
      </w:r>
      <w:proofErr w:type="spellEnd"/>
      <w:r w:rsidRPr="004732DD">
        <w:rPr>
          <w:sz w:val="20"/>
          <w:szCs w:val="20"/>
        </w:rPr>
        <w:t xml:space="preserve"> to work (best) with your mouse or paddles. Once you move the cursor to the potentiometer settings, a preview of the values and movement is shown. You can now tune the configuration:</w:t>
      </w:r>
    </w:p>
    <w:p w14:paraId="625CA155" w14:textId="77777777" w:rsidR="00223FC2" w:rsidRPr="004732DD" w:rsidRDefault="00223FC2" w:rsidP="00223FC2">
      <w:pPr>
        <w:numPr>
          <w:ilvl w:val="0"/>
          <w:numId w:val="2"/>
        </w:numPr>
        <w:rPr>
          <w:sz w:val="20"/>
          <w:szCs w:val="20"/>
        </w:rPr>
      </w:pPr>
      <w:r w:rsidRPr="004732DD">
        <w:rPr>
          <w:sz w:val="20"/>
          <w:szCs w:val="20"/>
        </w:rPr>
        <w:t>if a mouse moves only horizontally or not at all then choose the "level" option (by pressing 'V'). This option does not work with paddles!</w:t>
      </w:r>
    </w:p>
    <w:p w14:paraId="16A61ECF" w14:textId="77777777" w:rsidR="00223FC2" w:rsidRPr="004732DD" w:rsidRDefault="00223FC2" w:rsidP="00223FC2">
      <w:pPr>
        <w:numPr>
          <w:ilvl w:val="0"/>
          <w:numId w:val="2"/>
        </w:numPr>
        <w:rPr>
          <w:sz w:val="20"/>
          <w:szCs w:val="20"/>
        </w:rPr>
      </w:pPr>
      <w:r w:rsidRPr="004732DD">
        <w:rPr>
          <w:sz w:val="20"/>
          <w:szCs w:val="20"/>
        </w:rPr>
        <w:t>if your mouse shows some more weird jumps, try the "outlier" option (key 'O'). There are two intensities: normal and aggressive outlier removal.</w:t>
      </w:r>
    </w:p>
    <w:p w14:paraId="7DF8B85F" w14:textId="77777777" w:rsidR="00223FC2" w:rsidRPr="004732DD" w:rsidRDefault="00223FC2" w:rsidP="00223FC2">
      <w:pPr>
        <w:numPr>
          <w:ilvl w:val="0"/>
          <w:numId w:val="2"/>
        </w:numPr>
        <w:rPr>
          <w:sz w:val="20"/>
          <w:szCs w:val="20"/>
        </w:rPr>
      </w:pPr>
      <w:r w:rsidRPr="004732DD">
        <w:rPr>
          <w:sz w:val="20"/>
          <w:szCs w:val="20"/>
        </w:rPr>
        <w:t>the "trigger"-option (key 'T') implements an alternative reading of mouse values (pressing 'T' multiple times selects different voltage thresholds); note, trigger does sometimes not work on Pico clones -- read "troubleshooting" below on how to fix this.</w:t>
      </w:r>
    </w:p>
    <w:p w14:paraId="49C61829" w14:textId="77777777" w:rsidR="00223FC2" w:rsidRPr="004732DD" w:rsidRDefault="00223FC2" w:rsidP="00223FC2">
      <w:pPr>
        <w:numPr>
          <w:ilvl w:val="0"/>
          <w:numId w:val="2"/>
        </w:numPr>
        <w:rPr>
          <w:sz w:val="20"/>
          <w:szCs w:val="20"/>
        </w:rPr>
      </w:pPr>
      <w:r w:rsidRPr="004732DD">
        <w:rPr>
          <w:sz w:val="20"/>
          <w:szCs w:val="20"/>
        </w:rPr>
        <w:t xml:space="preserve">additional filters can reduce the inherent jittering of mice/paddles on the C64/C128 further: "median" is a simple yet good outlier rejection for remaining jitter. "smooth" uses </w:t>
      </w:r>
      <w:proofErr w:type="spellStart"/>
      <w:r w:rsidRPr="004732DD">
        <w:rPr>
          <w:sz w:val="20"/>
          <w:szCs w:val="20"/>
        </w:rPr>
        <w:t>a</w:t>
      </w:r>
      <w:proofErr w:type="spellEnd"/>
      <w:r w:rsidRPr="004732DD">
        <w:rPr>
          <w:sz w:val="20"/>
          <w:szCs w:val="20"/>
        </w:rPr>
        <w:t xml:space="preserve"> exponential weighted average (it comes in versions for paddles and mice).</w:t>
      </w:r>
    </w:p>
    <w:p w14:paraId="4F99BC47" w14:textId="77777777" w:rsidR="00223FC2" w:rsidRPr="004732DD" w:rsidRDefault="00223FC2" w:rsidP="00223FC2">
      <w:pPr>
        <w:rPr>
          <w:sz w:val="20"/>
          <w:szCs w:val="20"/>
        </w:rPr>
      </w:pPr>
      <w:r w:rsidRPr="004732DD">
        <w:rPr>
          <w:b/>
          <w:bCs/>
          <w:sz w:val="20"/>
          <w:szCs w:val="20"/>
        </w:rPr>
        <w:t>NOTE</w:t>
      </w:r>
      <w:r w:rsidRPr="004732DD">
        <w:rPr>
          <w:sz w:val="20"/>
          <w:szCs w:val="20"/>
        </w:rPr>
        <w:t>: potentiometer filtering modes do not work with two paddles/mice used simultaneously.</w:t>
      </w:r>
    </w:p>
    <w:p w14:paraId="57D8D266" w14:textId="77777777" w:rsidR="00223FC2" w:rsidRDefault="00223FC2" w:rsidP="00223FC2">
      <w:pPr>
        <w:rPr>
          <w:sz w:val="20"/>
          <w:szCs w:val="20"/>
        </w:rPr>
      </w:pPr>
      <w:r w:rsidRPr="004732DD">
        <w:rPr>
          <w:sz w:val="20"/>
          <w:szCs w:val="20"/>
        </w:rPr>
        <w:t>If you choose '</w:t>
      </w:r>
      <w:proofErr w:type="spellStart"/>
      <w:r w:rsidRPr="004732DD">
        <w:rPr>
          <w:sz w:val="20"/>
          <w:szCs w:val="20"/>
        </w:rPr>
        <w:t>reSID+digi</w:t>
      </w:r>
      <w:proofErr w:type="spellEnd"/>
      <w:r w:rsidRPr="004732DD">
        <w:rPr>
          <w:sz w:val="20"/>
          <w:szCs w:val="20"/>
        </w:rPr>
        <w:t xml:space="preserve"> detect' as emulation option, then the </w:t>
      </w:r>
      <w:proofErr w:type="spellStart"/>
      <w:r w:rsidRPr="004732DD">
        <w:rPr>
          <w:sz w:val="20"/>
          <w:szCs w:val="20"/>
        </w:rPr>
        <w:t>SKpico</w:t>
      </w:r>
      <w:proofErr w:type="spellEnd"/>
      <w:r w:rsidRPr="004732DD">
        <w:rPr>
          <w:sz w:val="20"/>
          <w:szCs w:val="20"/>
        </w:rPr>
        <w:t xml:space="preserve"> uses heuristics to detect modern </w:t>
      </w:r>
      <w:proofErr w:type="spellStart"/>
      <w:r w:rsidRPr="004732DD">
        <w:rPr>
          <w:sz w:val="20"/>
          <w:szCs w:val="20"/>
        </w:rPr>
        <w:t>digi</w:t>
      </w:r>
      <w:proofErr w:type="spellEnd"/>
      <w:r w:rsidRPr="004732DD">
        <w:rPr>
          <w:sz w:val="20"/>
          <w:szCs w:val="20"/>
        </w:rPr>
        <w:t xml:space="preserve"> playing techniques (such as that used in </w:t>
      </w:r>
      <w:hyperlink r:id="rId7" w:history="1">
        <w:r w:rsidRPr="004732DD">
          <w:rPr>
            <w:rStyle w:val="Hyperlink"/>
            <w:sz w:val="20"/>
            <w:szCs w:val="20"/>
          </w:rPr>
          <w:t>Vicious Sid</w:t>
        </w:r>
      </w:hyperlink>
      <w:r w:rsidRPr="004732DD">
        <w:rPr>
          <w:sz w:val="20"/>
          <w:szCs w:val="20"/>
        </w:rPr>
        <w:t xml:space="preserve">) which yield improved quality compared to the (extended) reSID 0.16 emulation. These techniques, when detected successfully, are emulated with special code paths. The heuristics are based on the findings by Jürgen </w:t>
      </w:r>
      <w:proofErr w:type="spellStart"/>
      <w:r w:rsidRPr="004732DD">
        <w:rPr>
          <w:sz w:val="20"/>
          <w:szCs w:val="20"/>
        </w:rPr>
        <w:t>Wothke</w:t>
      </w:r>
      <w:proofErr w:type="spellEnd"/>
      <w:r w:rsidRPr="004732DD">
        <w:rPr>
          <w:sz w:val="20"/>
          <w:szCs w:val="20"/>
        </w:rPr>
        <w:t xml:space="preserve"> used in </w:t>
      </w:r>
      <w:hyperlink r:id="rId8" w:history="1">
        <w:proofErr w:type="spellStart"/>
        <w:r w:rsidRPr="004732DD">
          <w:rPr>
            <w:rStyle w:val="Hyperlink"/>
            <w:sz w:val="20"/>
            <w:szCs w:val="20"/>
          </w:rPr>
          <w:t>WebSid</w:t>
        </w:r>
        <w:proofErr w:type="spellEnd"/>
      </w:hyperlink>
      <w:r w:rsidRPr="004732DD">
        <w:rPr>
          <w:sz w:val="20"/>
          <w:szCs w:val="20"/>
        </w:rPr>
        <w:t>.</w:t>
      </w:r>
    </w:p>
    <w:p w14:paraId="0A0F8631" w14:textId="7DE80E38" w:rsidR="004732DD" w:rsidRPr="004732DD" w:rsidRDefault="004732DD" w:rsidP="00223FC2">
      <w:pPr>
        <w:rPr>
          <w:sz w:val="20"/>
          <w:szCs w:val="20"/>
        </w:rPr>
      </w:pPr>
      <w:r w:rsidRPr="004732DD">
        <w:rPr>
          <w:b/>
          <w:bCs/>
          <w:sz w:val="20"/>
          <w:szCs w:val="20"/>
        </w:rPr>
        <w:t>To avoid bus conflicts</w:t>
      </w:r>
      <w:r w:rsidRPr="004732DD">
        <w:rPr>
          <w:sz w:val="20"/>
          <w:szCs w:val="20"/>
        </w:rPr>
        <w:t xml:space="preserve"> when you use cartridges operating in the IO1/2 address spaces, make sure you do not use the IO1/2 addresses for the </w:t>
      </w:r>
      <w:proofErr w:type="spellStart"/>
      <w:r w:rsidRPr="004732DD">
        <w:rPr>
          <w:sz w:val="20"/>
          <w:szCs w:val="20"/>
        </w:rPr>
        <w:t>SKpico</w:t>
      </w:r>
      <w:proofErr w:type="spellEnd"/>
      <w:r w:rsidRPr="004732DD">
        <w:rPr>
          <w:sz w:val="20"/>
          <w:szCs w:val="20"/>
        </w:rPr>
        <w:t xml:space="preserve"> as well. The configuration tool tries to detect cartridges and prints a warning message.</w:t>
      </w:r>
    </w:p>
    <w:p w14:paraId="40AE4FC1" w14:textId="078B8DD7" w:rsidR="0013446F" w:rsidRPr="004732DD" w:rsidRDefault="0013446F" w:rsidP="0013446F">
      <w:pPr>
        <w:pStyle w:val="Heading3"/>
        <w:rPr>
          <w:sz w:val="24"/>
          <w:szCs w:val="24"/>
        </w:rPr>
      </w:pPr>
      <w:r w:rsidRPr="004732DD">
        <w:rPr>
          <w:sz w:val="24"/>
          <w:szCs w:val="24"/>
        </w:rPr>
        <w:t>Using with TRRS</w:t>
      </w:r>
    </w:p>
    <w:p w14:paraId="71C51730" w14:textId="10B2BD9D" w:rsidR="0013446F" w:rsidRPr="0013446F" w:rsidRDefault="0013446F" w:rsidP="0013446F">
      <w:pPr>
        <w:rPr>
          <w:sz w:val="20"/>
          <w:szCs w:val="20"/>
        </w:rPr>
      </w:pPr>
      <w:r w:rsidRPr="004732DD">
        <w:rPr>
          <w:sz w:val="20"/>
          <w:szCs w:val="20"/>
        </w:rPr>
        <w:t>C</w:t>
      </w:r>
      <w:r w:rsidRPr="0013446F">
        <w:rPr>
          <w:sz w:val="20"/>
          <w:szCs w:val="20"/>
        </w:rPr>
        <w:t xml:space="preserve">onnect the left audio to TIP, right audio to RING1, and the ground(s) to RING2 and SLEEVE. </w:t>
      </w:r>
    </w:p>
    <w:p w14:paraId="311777E3" w14:textId="76C81A5E" w:rsidR="0013446F" w:rsidRPr="0013446F" w:rsidRDefault="0013446F" w:rsidP="0013446F">
      <w:pPr>
        <w:rPr>
          <w:sz w:val="20"/>
          <w:szCs w:val="20"/>
        </w:rPr>
      </w:pPr>
      <w:r w:rsidRPr="0013446F">
        <w:rPr>
          <w:sz w:val="20"/>
          <w:szCs w:val="20"/>
        </w:rPr>
        <w:t xml:space="preserve">Since both ground connections from the </w:t>
      </w:r>
      <w:r w:rsidR="007328A6" w:rsidRPr="004732DD">
        <w:rPr>
          <w:sz w:val="20"/>
          <w:szCs w:val="20"/>
        </w:rPr>
        <w:t>SID</w:t>
      </w:r>
      <w:r w:rsidRPr="0013446F">
        <w:rPr>
          <w:sz w:val="20"/>
          <w:szCs w:val="20"/>
        </w:rPr>
        <w:t xml:space="preserve">kick </w:t>
      </w:r>
      <w:r w:rsidR="007328A6" w:rsidRPr="004732DD">
        <w:rPr>
          <w:sz w:val="20"/>
          <w:szCs w:val="20"/>
        </w:rPr>
        <w:t>Pico</w:t>
      </w:r>
      <w:r w:rsidRPr="0013446F">
        <w:rPr>
          <w:sz w:val="20"/>
          <w:szCs w:val="20"/>
        </w:rPr>
        <w:t xml:space="preserve"> are the same, you could also connect either one to both the RING2 and SLEEVE on the TRRS breakout board. </w:t>
      </w:r>
    </w:p>
    <w:p w14:paraId="49551894" w14:textId="2684593C" w:rsidR="0013446F" w:rsidRPr="004732DD" w:rsidRDefault="0013446F" w:rsidP="00223FC2">
      <w:pPr>
        <w:rPr>
          <w:sz w:val="20"/>
          <w:szCs w:val="20"/>
        </w:rPr>
      </w:pPr>
      <w:r w:rsidRPr="0013446F">
        <w:rPr>
          <w:sz w:val="20"/>
          <w:szCs w:val="20"/>
        </w:rPr>
        <w:t xml:space="preserve">While it isn't technically necessary to connect ground to the RING2 terminal on the TRRS breakout board, I prefer to do it, as it grounds the entire "sleeve" section when you plug in a TRS cable going to your amplifier. </w:t>
      </w:r>
    </w:p>
    <w:p w14:paraId="61CA2F67" w14:textId="77777777" w:rsidR="00223FC2" w:rsidRPr="004732DD" w:rsidRDefault="00223FC2" w:rsidP="00223FC2">
      <w:pPr>
        <w:pStyle w:val="Heading2"/>
        <w:rPr>
          <w:sz w:val="28"/>
          <w:szCs w:val="28"/>
        </w:rPr>
      </w:pPr>
      <w:r w:rsidRPr="004732DD">
        <w:rPr>
          <w:sz w:val="28"/>
          <w:szCs w:val="28"/>
        </w:rPr>
        <w:t>Adding PRGs</w:t>
      </w:r>
    </w:p>
    <w:p w14:paraId="24897729" w14:textId="77777777" w:rsidR="00223FC2" w:rsidRPr="004732DD" w:rsidRDefault="00223FC2" w:rsidP="00223FC2">
      <w:pPr>
        <w:rPr>
          <w:sz w:val="20"/>
          <w:szCs w:val="20"/>
        </w:rPr>
      </w:pPr>
      <w:r w:rsidRPr="004732DD">
        <w:rPr>
          <w:sz w:val="20"/>
          <w:szCs w:val="20"/>
        </w:rPr>
        <w:t>You can add PRGs to the firmware which can then be started from the configuration tool (via F7) or directly from Basic with SYS 54333,0 (for the first PRG), SYS 54333,1 (2nd PRG) etc.</w:t>
      </w:r>
    </w:p>
    <w:p w14:paraId="48AD1338" w14:textId="77777777" w:rsidR="00223FC2" w:rsidRPr="004732DD" w:rsidRDefault="00223FC2" w:rsidP="00223FC2">
      <w:pPr>
        <w:rPr>
          <w:sz w:val="20"/>
          <w:szCs w:val="20"/>
        </w:rPr>
      </w:pPr>
      <w:r w:rsidRPr="004732DD">
        <w:rPr>
          <w:sz w:val="20"/>
          <w:szCs w:val="20"/>
        </w:rPr>
        <w:t>To add PRGs either use</w:t>
      </w:r>
    </w:p>
    <w:p w14:paraId="32C73571" w14:textId="77777777" w:rsidR="00223FC2" w:rsidRPr="004732DD" w:rsidRDefault="00223FC2" w:rsidP="00223FC2">
      <w:pPr>
        <w:numPr>
          <w:ilvl w:val="0"/>
          <w:numId w:val="3"/>
        </w:numPr>
        <w:rPr>
          <w:sz w:val="20"/>
          <w:szCs w:val="20"/>
        </w:rPr>
      </w:pPr>
      <w:proofErr w:type="spellStart"/>
      <w:r w:rsidRPr="004732DD">
        <w:rPr>
          <w:i/>
          <w:iCs/>
          <w:sz w:val="20"/>
          <w:szCs w:val="20"/>
        </w:rPr>
        <w:lastRenderedPageBreak/>
        <w:t>skpicopatch</w:t>
      </w:r>
      <w:proofErr w:type="spellEnd"/>
      <w:r w:rsidRPr="004732DD">
        <w:rPr>
          <w:sz w:val="20"/>
          <w:szCs w:val="20"/>
        </w:rPr>
        <w:t xml:space="preserve"> (it's in the release package), with the respective firmware as parameter. This adds all PRGs listed in </w:t>
      </w:r>
      <w:proofErr w:type="spellStart"/>
      <w:r w:rsidRPr="004732DD">
        <w:rPr>
          <w:i/>
          <w:iCs/>
          <w:sz w:val="20"/>
          <w:szCs w:val="20"/>
        </w:rPr>
        <w:t>prg.lst</w:t>
      </w:r>
      <w:proofErr w:type="spellEnd"/>
      <w:r w:rsidRPr="004732DD">
        <w:rPr>
          <w:sz w:val="20"/>
          <w:szCs w:val="20"/>
        </w:rPr>
        <w:t xml:space="preserve"> to the firmware and writes it to </w:t>
      </w:r>
      <w:r w:rsidRPr="004732DD">
        <w:rPr>
          <w:i/>
          <w:iCs/>
          <w:sz w:val="20"/>
          <w:szCs w:val="20"/>
        </w:rPr>
        <w:t>SKpicoPRG.uf2</w:t>
      </w:r>
      <w:r w:rsidRPr="004732DD">
        <w:rPr>
          <w:sz w:val="20"/>
          <w:szCs w:val="20"/>
        </w:rPr>
        <w:t>, or</w:t>
      </w:r>
    </w:p>
    <w:p w14:paraId="1F5A11AF" w14:textId="77777777" w:rsidR="00223FC2" w:rsidRPr="004732DD" w:rsidRDefault="00223FC2" w:rsidP="00223FC2">
      <w:pPr>
        <w:numPr>
          <w:ilvl w:val="0"/>
          <w:numId w:val="3"/>
        </w:numPr>
        <w:rPr>
          <w:sz w:val="20"/>
          <w:szCs w:val="20"/>
        </w:rPr>
      </w:pPr>
      <w:r w:rsidRPr="004732DD">
        <w:rPr>
          <w:sz w:val="20"/>
          <w:szCs w:val="20"/>
        </w:rPr>
        <w:t>add PRGs in the configuration tool from a (disk) drive 8.</w:t>
      </w:r>
    </w:p>
    <w:p w14:paraId="4BA81DF9" w14:textId="3CA8AC6D" w:rsidR="00995B97" w:rsidRPr="004732DD" w:rsidRDefault="00223FC2" w:rsidP="00223FC2">
      <w:pPr>
        <w:pStyle w:val="Heading2"/>
        <w:rPr>
          <w:sz w:val="28"/>
          <w:szCs w:val="28"/>
        </w:rPr>
      </w:pPr>
      <w:r w:rsidRPr="004732DD">
        <w:rPr>
          <w:sz w:val="28"/>
          <w:szCs w:val="28"/>
        </w:rPr>
        <w:t>Further Information</w:t>
      </w:r>
    </w:p>
    <w:p w14:paraId="44AB34D2" w14:textId="6E9ABAE0" w:rsidR="00223FC2" w:rsidRPr="004732DD" w:rsidRDefault="00C932B4" w:rsidP="00223FC2">
      <w:pPr>
        <w:rPr>
          <w:sz w:val="20"/>
          <w:szCs w:val="20"/>
        </w:rPr>
      </w:pPr>
      <w:r w:rsidRPr="004732DD">
        <w:rPr>
          <w:sz w:val="20"/>
          <w:szCs w:val="20"/>
        </w:rPr>
        <w:t xml:space="preserve">Main </w:t>
      </w:r>
      <w:proofErr w:type="spellStart"/>
      <w:r w:rsidRPr="004732DD">
        <w:rPr>
          <w:sz w:val="20"/>
          <w:szCs w:val="20"/>
        </w:rPr>
        <w:t>Github</w:t>
      </w:r>
      <w:proofErr w:type="spellEnd"/>
      <w:r w:rsidRPr="004732DD">
        <w:rPr>
          <w:sz w:val="20"/>
          <w:szCs w:val="20"/>
        </w:rPr>
        <w:t xml:space="preserve"> </w:t>
      </w:r>
      <w:hyperlink r:id="rId9" w:history="1">
        <w:r w:rsidRPr="004732DD">
          <w:rPr>
            <w:rStyle w:val="Hyperlink"/>
            <w:sz w:val="20"/>
            <w:szCs w:val="20"/>
          </w:rPr>
          <w:t>https://github.com/frntc/SIDKick-pico</w:t>
        </w:r>
      </w:hyperlink>
    </w:p>
    <w:p w14:paraId="59ED14C6" w14:textId="0149434C" w:rsidR="00C932B4" w:rsidRPr="004732DD" w:rsidRDefault="00C932B4" w:rsidP="00223FC2">
      <w:pPr>
        <w:rPr>
          <w:sz w:val="20"/>
          <w:szCs w:val="20"/>
        </w:rPr>
      </w:pPr>
      <w:proofErr w:type="spellStart"/>
      <w:r w:rsidRPr="004732DD">
        <w:rPr>
          <w:sz w:val="20"/>
          <w:szCs w:val="20"/>
        </w:rPr>
        <w:t>Github</w:t>
      </w:r>
      <w:proofErr w:type="spellEnd"/>
      <w:r w:rsidRPr="004732DD">
        <w:rPr>
          <w:sz w:val="20"/>
          <w:szCs w:val="20"/>
        </w:rPr>
        <w:t xml:space="preserve"> Releases for firmware (used to update and patch SIDkick for PRGs </w:t>
      </w:r>
      <w:hyperlink r:id="rId10" w:history="1">
        <w:r w:rsidRPr="004732DD">
          <w:rPr>
            <w:rStyle w:val="Hyperlink"/>
            <w:sz w:val="20"/>
            <w:szCs w:val="20"/>
          </w:rPr>
          <w:t>https://github.com/frntc/SIDKick-pico/releases</w:t>
        </w:r>
      </w:hyperlink>
    </w:p>
    <w:p w14:paraId="1E010145" w14:textId="77777777" w:rsidR="00C932B4" w:rsidRPr="004732DD" w:rsidRDefault="00C932B4" w:rsidP="00223FC2">
      <w:pPr>
        <w:rPr>
          <w:sz w:val="20"/>
          <w:szCs w:val="20"/>
        </w:rPr>
      </w:pPr>
    </w:p>
    <w:p w14:paraId="61DC9540" w14:textId="77777777" w:rsidR="00C932B4" w:rsidRPr="004732DD" w:rsidRDefault="00C932B4" w:rsidP="00223FC2">
      <w:pPr>
        <w:rPr>
          <w:sz w:val="20"/>
          <w:szCs w:val="20"/>
        </w:rPr>
      </w:pPr>
    </w:p>
    <w:sectPr w:rsidR="00C932B4" w:rsidRPr="004732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4040E"/>
    <w:multiLevelType w:val="hybridMultilevel"/>
    <w:tmpl w:val="27D223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9B61F1"/>
    <w:multiLevelType w:val="hybridMultilevel"/>
    <w:tmpl w:val="71B4A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2894C4D"/>
    <w:multiLevelType w:val="multilevel"/>
    <w:tmpl w:val="E286B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110A57"/>
    <w:multiLevelType w:val="multilevel"/>
    <w:tmpl w:val="C158F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1438982">
    <w:abstractNumId w:val="0"/>
  </w:num>
  <w:num w:numId="2" w16cid:durableId="207912486">
    <w:abstractNumId w:val="2"/>
  </w:num>
  <w:num w:numId="3" w16cid:durableId="96099762">
    <w:abstractNumId w:val="3"/>
  </w:num>
  <w:num w:numId="4" w16cid:durableId="613711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FC2"/>
    <w:rsid w:val="00005128"/>
    <w:rsid w:val="0013446F"/>
    <w:rsid w:val="001A77D3"/>
    <w:rsid w:val="001E4EDB"/>
    <w:rsid w:val="00223FC2"/>
    <w:rsid w:val="00293608"/>
    <w:rsid w:val="002D11A8"/>
    <w:rsid w:val="00305047"/>
    <w:rsid w:val="00443B0E"/>
    <w:rsid w:val="00446185"/>
    <w:rsid w:val="004732DD"/>
    <w:rsid w:val="005A0053"/>
    <w:rsid w:val="005D4324"/>
    <w:rsid w:val="00612D58"/>
    <w:rsid w:val="00684626"/>
    <w:rsid w:val="006F34E5"/>
    <w:rsid w:val="007328A6"/>
    <w:rsid w:val="00750842"/>
    <w:rsid w:val="00883A4C"/>
    <w:rsid w:val="00890531"/>
    <w:rsid w:val="008E3872"/>
    <w:rsid w:val="00995B97"/>
    <w:rsid w:val="00A44C8E"/>
    <w:rsid w:val="00A63470"/>
    <w:rsid w:val="00B94C8D"/>
    <w:rsid w:val="00C01CBA"/>
    <w:rsid w:val="00C61CCE"/>
    <w:rsid w:val="00C932B4"/>
    <w:rsid w:val="00CC276A"/>
    <w:rsid w:val="00CF2BA3"/>
    <w:rsid w:val="00DF417E"/>
    <w:rsid w:val="00E46FE5"/>
    <w:rsid w:val="00EC6E53"/>
    <w:rsid w:val="00FB2F0D"/>
    <w:rsid w:val="00FC45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7048A"/>
  <w15:chartTrackingRefBased/>
  <w15:docId w15:val="{053CBB60-DC66-4D44-8B51-DED4DC648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F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23F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23FC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3F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3FC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3F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3F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3FC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3FC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3F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23F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23FC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3FC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3FC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3F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3F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3F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3FC2"/>
    <w:rPr>
      <w:rFonts w:eastAsiaTheme="majorEastAsia" w:cstheme="majorBidi"/>
      <w:color w:val="272727" w:themeColor="text1" w:themeTint="D8"/>
    </w:rPr>
  </w:style>
  <w:style w:type="paragraph" w:styleId="Title">
    <w:name w:val="Title"/>
    <w:basedOn w:val="Normal"/>
    <w:next w:val="Normal"/>
    <w:link w:val="TitleChar"/>
    <w:uiPriority w:val="10"/>
    <w:qFormat/>
    <w:rsid w:val="00223F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3F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3F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3F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3FC2"/>
    <w:pPr>
      <w:spacing w:before="160"/>
      <w:jc w:val="center"/>
    </w:pPr>
    <w:rPr>
      <w:i/>
      <w:iCs/>
      <w:color w:val="404040" w:themeColor="text1" w:themeTint="BF"/>
    </w:rPr>
  </w:style>
  <w:style w:type="character" w:customStyle="1" w:styleId="QuoteChar">
    <w:name w:val="Quote Char"/>
    <w:basedOn w:val="DefaultParagraphFont"/>
    <w:link w:val="Quote"/>
    <w:uiPriority w:val="29"/>
    <w:rsid w:val="00223FC2"/>
    <w:rPr>
      <w:i/>
      <w:iCs/>
      <w:color w:val="404040" w:themeColor="text1" w:themeTint="BF"/>
    </w:rPr>
  </w:style>
  <w:style w:type="paragraph" w:styleId="ListParagraph">
    <w:name w:val="List Paragraph"/>
    <w:basedOn w:val="Normal"/>
    <w:uiPriority w:val="34"/>
    <w:qFormat/>
    <w:rsid w:val="00223FC2"/>
    <w:pPr>
      <w:ind w:left="720"/>
      <w:contextualSpacing/>
    </w:pPr>
  </w:style>
  <w:style w:type="character" w:styleId="IntenseEmphasis">
    <w:name w:val="Intense Emphasis"/>
    <w:basedOn w:val="DefaultParagraphFont"/>
    <w:uiPriority w:val="21"/>
    <w:qFormat/>
    <w:rsid w:val="00223FC2"/>
    <w:rPr>
      <w:i/>
      <w:iCs/>
      <w:color w:val="0F4761" w:themeColor="accent1" w:themeShade="BF"/>
    </w:rPr>
  </w:style>
  <w:style w:type="paragraph" w:styleId="IntenseQuote">
    <w:name w:val="Intense Quote"/>
    <w:basedOn w:val="Normal"/>
    <w:next w:val="Normal"/>
    <w:link w:val="IntenseQuoteChar"/>
    <w:uiPriority w:val="30"/>
    <w:qFormat/>
    <w:rsid w:val="00223F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3FC2"/>
    <w:rPr>
      <w:i/>
      <w:iCs/>
      <w:color w:val="0F4761" w:themeColor="accent1" w:themeShade="BF"/>
    </w:rPr>
  </w:style>
  <w:style w:type="character" w:styleId="IntenseReference">
    <w:name w:val="Intense Reference"/>
    <w:basedOn w:val="DefaultParagraphFont"/>
    <w:uiPriority w:val="32"/>
    <w:qFormat/>
    <w:rsid w:val="00223FC2"/>
    <w:rPr>
      <w:b/>
      <w:bCs/>
      <w:smallCaps/>
      <w:color w:val="0F4761" w:themeColor="accent1" w:themeShade="BF"/>
      <w:spacing w:val="5"/>
    </w:rPr>
  </w:style>
  <w:style w:type="character" w:styleId="Hyperlink">
    <w:name w:val="Hyperlink"/>
    <w:basedOn w:val="DefaultParagraphFont"/>
    <w:uiPriority w:val="99"/>
    <w:unhideWhenUsed/>
    <w:rsid w:val="00223FC2"/>
    <w:rPr>
      <w:color w:val="467886" w:themeColor="hyperlink"/>
      <w:u w:val="single"/>
    </w:rPr>
  </w:style>
  <w:style w:type="character" w:styleId="UnresolvedMention">
    <w:name w:val="Unresolved Mention"/>
    <w:basedOn w:val="DefaultParagraphFont"/>
    <w:uiPriority w:val="99"/>
    <w:semiHidden/>
    <w:unhideWhenUsed/>
    <w:rsid w:val="00223F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699111">
      <w:bodyDiv w:val="1"/>
      <w:marLeft w:val="0"/>
      <w:marRight w:val="0"/>
      <w:marTop w:val="0"/>
      <w:marBottom w:val="0"/>
      <w:divBdr>
        <w:top w:val="none" w:sz="0" w:space="0" w:color="auto"/>
        <w:left w:val="none" w:sz="0" w:space="0" w:color="auto"/>
        <w:bottom w:val="none" w:sz="0" w:space="0" w:color="auto"/>
        <w:right w:val="none" w:sz="0" w:space="0" w:color="auto"/>
      </w:divBdr>
    </w:div>
    <w:div w:id="884293954">
      <w:bodyDiv w:val="1"/>
      <w:marLeft w:val="0"/>
      <w:marRight w:val="0"/>
      <w:marTop w:val="0"/>
      <w:marBottom w:val="0"/>
      <w:divBdr>
        <w:top w:val="none" w:sz="0" w:space="0" w:color="auto"/>
        <w:left w:val="none" w:sz="0" w:space="0" w:color="auto"/>
        <w:bottom w:val="none" w:sz="0" w:space="0" w:color="auto"/>
        <w:right w:val="none" w:sz="0" w:space="0" w:color="auto"/>
      </w:divBdr>
    </w:div>
    <w:div w:id="1011953740">
      <w:bodyDiv w:val="1"/>
      <w:marLeft w:val="0"/>
      <w:marRight w:val="0"/>
      <w:marTop w:val="0"/>
      <w:marBottom w:val="0"/>
      <w:divBdr>
        <w:top w:val="none" w:sz="0" w:space="0" w:color="auto"/>
        <w:left w:val="none" w:sz="0" w:space="0" w:color="auto"/>
        <w:bottom w:val="none" w:sz="0" w:space="0" w:color="auto"/>
        <w:right w:val="none" w:sz="0" w:space="0" w:color="auto"/>
      </w:divBdr>
    </w:div>
    <w:div w:id="1188105580">
      <w:bodyDiv w:val="1"/>
      <w:marLeft w:val="0"/>
      <w:marRight w:val="0"/>
      <w:marTop w:val="0"/>
      <w:marBottom w:val="0"/>
      <w:divBdr>
        <w:top w:val="none" w:sz="0" w:space="0" w:color="auto"/>
        <w:left w:val="none" w:sz="0" w:space="0" w:color="auto"/>
        <w:bottom w:val="none" w:sz="0" w:space="0" w:color="auto"/>
        <w:right w:val="none" w:sz="0" w:space="0" w:color="auto"/>
      </w:divBdr>
    </w:div>
    <w:div w:id="1339650863">
      <w:bodyDiv w:val="1"/>
      <w:marLeft w:val="0"/>
      <w:marRight w:val="0"/>
      <w:marTop w:val="0"/>
      <w:marBottom w:val="0"/>
      <w:divBdr>
        <w:top w:val="none" w:sz="0" w:space="0" w:color="auto"/>
        <w:left w:val="none" w:sz="0" w:space="0" w:color="auto"/>
        <w:bottom w:val="none" w:sz="0" w:space="0" w:color="auto"/>
        <w:right w:val="none" w:sz="0" w:space="0" w:color="auto"/>
      </w:divBdr>
      <w:divsChild>
        <w:div w:id="1202743743">
          <w:marLeft w:val="0"/>
          <w:marRight w:val="0"/>
          <w:marTop w:val="0"/>
          <w:marBottom w:val="0"/>
          <w:divBdr>
            <w:top w:val="none" w:sz="0" w:space="0" w:color="auto"/>
            <w:left w:val="none" w:sz="0" w:space="0" w:color="auto"/>
            <w:bottom w:val="none" w:sz="0" w:space="0" w:color="auto"/>
            <w:right w:val="none" w:sz="0" w:space="0" w:color="auto"/>
          </w:divBdr>
        </w:div>
      </w:divsChild>
    </w:div>
    <w:div w:id="1396582960">
      <w:bodyDiv w:val="1"/>
      <w:marLeft w:val="0"/>
      <w:marRight w:val="0"/>
      <w:marTop w:val="0"/>
      <w:marBottom w:val="0"/>
      <w:divBdr>
        <w:top w:val="none" w:sz="0" w:space="0" w:color="auto"/>
        <w:left w:val="none" w:sz="0" w:space="0" w:color="auto"/>
        <w:bottom w:val="none" w:sz="0" w:space="0" w:color="auto"/>
        <w:right w:val="none" w:sz="0" w:space="0" w:color="auto"/>
      </w:divBdr>
    </w:div>
    <w:div w:id="1549996229">
      <w:bodyDiv w:val="1"/>
      <w:marLeft w:val="0"/>
      <w:marRight w:val="0"/>
      <w:marTop w:val="0"/>
      <w:marBottom w:val="0"/>
      <w:divBdr>
        <w:top w:val="none" w:sz="0" w:space="0" w:color="auto"/>
        <w:left w:val="none" w:sz="0" w:space="0" w:color="auto"/>
        <w:bottom w:val="none" w:sz="0" w:space="0" w:color="auto"/>
        <w:right w:val="none" w:sz="0" w:space="0" w:color="auto"/>
      </w:divBdr>
    </w:div>
    <w:div w:id="197998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bucket.org/wothke/websid/src/master/" TargetMode="External"/><Relationship Id="rId3" Type="http://schemas.openxmlformats.org/officeDocument/2006/relationships/settings" Target="settings.xml"/><Relationship Id="rId7" Type="http://schemas.openxmlformats.org/officeDocument/2006/relationships/hyperlink" Target="https://codebase64.org/doku.php?id=base:vicious_sid_demo_routine_explain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3CF299AC-A9EE-4DB3-8E56-0E96010D9DC0"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github.com/frntc/SIDKick-pico/releases" TargetMode="External"/><Relationship Id="rId4" Type="http://schemas.openxmlformats.org/officeDocument/2006/relationships/webSettings" Target="webSettings.xml"/><Relationship Id="rId9" Type="http://schemas.openxmlformats.org/officeDocument/2006/relationships/hyperlink" Target="https://github.com/frntc/SIDKick-pi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778</Words>
  <Characters>4437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Jones</dc:creator>
  <cp:keywords/>
  <dc:description/>
  <cp:lastModifiedBy>Gareth Jones</cp:lastModifiedBy>
  <cp:revision>16</cp:revision>
  <cp:lastPrinted>2024-12-07T16:29:00Z</cp:lastPrinted>
  <dcterms:created xsi:type="dcterms:W3CDTF">2025-02-02T11:33:00Z</dcterms:created>
  <dcterms:modified xsi:type="dcterms:W3CDTF">2025-03-01T12:40:00Z</dcterms:modified>
</cp:coreProperties>
</file>